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6232" w14:textId="551FAEB9" w:rsidR="006B66DB" w:rsidRDefault="00B746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odredbi Zakona o udrugama („Narodne novine“ br. 74/14</w:t>
      </w:r>
      <w:r w:rsidR="003D6C1D">
        <w:rPr>
          <w:rFonts w:ascii="Times New Roman" w:hAnsi="Times New Roman"/>
        </w:rPr>
        <w:t>, 70/17</w:t>
      </w:r>
      <w:r w:rsidR="00BB1343">
        <w:rPr>
          <w:rFonts w:ascii="Times New Roman" w:hAnsi="Times New Roman"/>
        </w:rPr>
        <w:t>, 98/19</w:t>
      </w:r>
      <w:r>
        <w:rPr>
          <w:rFonts w:ascii="Times New Roman" w:hAnsi="Times New Roman"/>
        </w:rPr>
        <w:t>) i Uredbe o kriterijima, mjerilima i postupcima financiranja i ugovaranja programa i projekata od interesa za opće dobro koje provode udruge („Narodne</w:t>
      </w:r>
      <w:r w:rsidR="00E64D2D">
        <w:rPr>
          <w:rFonts w:ascii="Times New Roman" w:hAnsi="Times New Roman"/>
        </w:rPr>
        <w:t xml:space="preserve"> novine“ br. 26/15</w:t>
      </w:r>
      <w:r w:rsidR="003D779C">
        <w:rPr>
          <w:rFonts w:ascii="Times New Roman" w:hAnsi="Times New Roman"/>
        </w:rPr>
        <w:t>, 37/21</w:t>
      </w:r>
      <w:r w:rsidR="00E64D2D">
        <w:rPr>
          <w:rFonts w:ascii="Times New Roman" w:hAnsi="Times New Roman"/>
        </w:rPr>
        <w:t>) te članka 8</w:t>
      </w:r>
      <w:r>
        <w:rPr>
          <w:rFonts w:ascii="Times New Roman" w:hAnsi="Times New Roman"/>
        </w:rPr>
        <w:t xml:space="preserve">. Pravilnika o </w:t>
      </w:r>
      <w:r w:rsidR="00E64D2D" w:rsidRPr="00E64D2D">
        <w:rPr>
          <w:rFonts w:ascii="Times New Roman" w:hAnsi="Times New Roman"/>
        </w:rPr>
        <w:t>financiranju udruga iz proračuna Općine Udbina</w:t>
      </w:r>
      <w:r>
        <w:rPr>
          <w:rFonts w:ascii="Times New Roman" w:hAnsi="Times New Roman"/>
        </w:rPr>
        <w:t xml:space="preserve"> („</w:t>
      </w:r>
      <w:r w:rsidR="00E64D2D">
        <w:rPr>
          <w:rFonts w:ascii="Times New Roman" w:hAnsi="Times New Roman"/>
        </w:rPr>
        <w:t>Županijski glasnik</w:t>
      </w:r>
      <w:r>
        <w:rPr>
          <w:rFonts w:ascii="Times New Roman" w:hAnsi="Times New Roman"/>
        </w:rPr>
        <w:t>“</w:t>
      </w:r>
      <w:r w:rsidR="00E64D2D">
        <w:rPr>
          <w:rFonts w:ascii="Times New Roman" w:hAnsi="Times New Roman"/>
        </w:rPr>
        <w:t xml:space="preserve"> Ličko-senjske županije broj: </w:t>
      </w:r>
      <w:r w:rsidR="00FF6486">
        <w:rPr>
          <w:rFonts w:ascii="Times New Roman" w:hAnsi="Times New Roman"/>
        </w:rPr>
        <w:t>29/15</w:t>
      </w:r>
      <w:r>
        <w:rPr>
          <w:rFonts w:ascii="Times New Roman" w:hAnsi="Times New Roman"/>
        </w:rPr>
        <w:t xml:space="preserve">), </w:t>
      </w:r>
      <w:r w:rsidR="00E64D2D">
        <w:rPr>
          <w:rFonts w:ascii="Times New Roman" w:hAnsi="Times New Roman"/>
        </w:rPr>
        <w:t>načelnik Općine Udbina</w:t>
      </w:r>
      <w:r>
        <w:rPr>
          <w:rFonts w:ascii="Times New Roman" w:hAnsi="Times New Roman"/>
        </w:rPr>
        <w:t xml:space="preserve"> donosi </w:t>
      </w:r>
    </w:p>
    <w:p w14:paraId="238BED0F" w14:textId="77777777" w:rsidR="00FF6486" w:rsidRDefault="00FF64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122A92" w14:textId="0A863C70" w:rsidR="006B66DB" w:rsidRPr="00061AD8" w:rsidRDefault="00140B73" w:rsidP="004F0E49">
      <w:pPr>
        <w:tabs>
          <w:tab w:val="center" w:pos="7002"/>
          <w:tab w:val="left" w:pos="120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Godišnji plan natječaja u 202</w:t>
      </w:r>
      <w:r w:rsidR="003D779C">
        <w:rPr>
          <w:rFonts w:ascii="Times New Roman" w:hAnsi="Times New Roman"/>
          <w:b/>
          <w:bCs/>
          <w:sz w:val="24"/>
          <w:szCs w:val="24"/>
        </w:rPr>
        <w:t>2</w:t>
      </w:r>
      <w:r w:rsidR="00B74611" w:rsidRPr="00061AD8">
        <w:rPr>
          <w:rFonts w:ascii="Times New Roman" w:hAnsi="Times New Roman"/>
          <w:b/>
          <w:bCs/>
          <w:sz w:val="24"/>
          <w:szCs w:val="24"/>
        </w:rPr>
        <w:t>. godini</w:t>
      </w:r>
      <w:r w:rsidR="004F0E49">
        <w:rPr>
          <w:rFonts w:ascii="Times New Roman" w:hAnsi="Times New Roman"/>
          <w:b/>
          <w:bCs/>
          <w:sz w:val="24"/>
          <w:szCs w:val="24"/>
        </w:rPr>
        <w:tab/>
      </w:r>
    </w:p>
    <w:p w14:paraId="35F7FFE0" w14:textId="77777777" w:rsidR="006B66DB" w:rsidRDefault="00B7461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financiranja projekata i programa koje provode udruge </w:t>
      </w:r>
    </w:p>
    <w:p w14:paraId="0620103E" w14:textId="77777777" w:rsidR="006B66DB" w:rsidRDefault="00B7461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području </w:t>
      </w:r>
      <w:r w:rsidR="00E64D2D">
        <w:rPr>
          <w:rFonts w:ascii="Times New Roman" w:hAnsi="Times New Roman"/>
        </w:rPr>
        <w:t>općine Udbina</w:t>
      </w:r>
      <w:r>
        <w:rPr>
          <w:rFonts w:ascii="Times New Roman" w:hAnsi="Times New Roman"/>
        </w:rPr>
        <w:t xml:space="preserve"> iz sredstava proračuna </w:t>
      </w:r>
      <w:r w:rsidR="00E64D2D">
        <w:rPr>
          <w:rFonts w:ascii="Times New Roman" w:hAnsi="Times New Roman"/>
        </w:rPr>
        <w:t>Općine Udbina</w:t>
      </w:r>
    </w:p>
    <w:p w14:paraId="171BC22A" w14:textId="77777777" w:rsidR="006B66DB" w:rsidRDefault="006B66D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38"/>
        <w:gridCol w:w="1709"/>
        <w:gridCol w:w="2053"/>
        <w:gridCol w:w="1586"/>
        <w:gridCol w:w="1213"/>
        <w:gridCol w:w="229"/>
        <w:gridCol w:w="1579"/>
        <w:gridCol w:w="1581"/>
        <w:gridCol w:w="894"/>
        <w:gridCol w:w="998"/>
        <w:gridCol w:w="1426"/>
      </w:tblGrid>
      <w:tr w:rsidR="00531C7B" w14:paraId="1854E4AD" w14:textId="77777777" w:rsidTr="00E47D2F">
        <w:trPr>
          <w:trHeight w:val="1305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center"/>
          </w:tcPr>
          <w:p w14:paraId="1EF47C1C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R. br.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center"/>
          </w:tcPr>
          <w:p w14:paraId="2449F027" w14:textId="77777777" w:rsidR="00531C7B" w:rsidRDefault="0053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tijela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center"/>
          </w:tcPr>
          <w:p w14:paraId="438EC190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natječaja (oznaka aktivnosti u proračunu)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C6D9F1" w:themeFill="text2" w:themeFillTint="33"/>
            <w:tcMar>
              <w:left w:w="98" w:type="dxa"/>
            </w:tcMar>
            <w:vAlign w:val="center"/>
          </w:tcPr>
          <w:p w14:paraId="56A49065" w14:textId="77777777" w:rsidR="00531C7B" w:rsidRDefault="00531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Okvirni datum raspisivanja i završetka natječaja </w:t>
            </w:r>
          </w:p>
        </w:tc>
        <w:tc>
          <w:tcPr>
            <w:tcW w:w="1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center"/>
          </w:tcPr>
          <w:p w14:paraId="02445FCB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Ukupna vrijednost natječaja (kn)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vAlign w:val="center"/>
          </w:tcPr>
          <w:p w14:paraId="141B8DD8" w14:textId="77777777" w:rsidR="00531C7B" w:rsidRDefault="00531C7B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Područje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vAlign w:val="center"/>
          </w:tcPr>
          <w:p w14:paraId="001D5990" w14:textId="77777777" w:rsidR="00531C7B" w:rsidRDefault="00531C7B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Vrijednost po području</w:t>
            </w:r>
          </w:p>
        </w:tc>
        <w:tc>
          <w:tcPr>
            <w:tcW w:w="18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vAlign w:val="center"/>
          </w:tcPr>
          <w:p w14:paraId="01019560" w14:textId="77777777" w:rsidR="00531C7B" w:rsidRDefault="00531C7B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Okvirni broj planiranih ugovora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center"/>
          </w:tcPr>
          <w:p w14:paraId="34CC2FDC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Financijsk</w:t>
            </w:r>
            <w:r w:rsidR="00DC6CF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a podrška se ostvaruje na rok </w:t>
            </w:r>
          </w:p>
        </w:tc>
      </w:tr>
      <w:tr w:rsidR="00531C7B" w14:paraId="686DC1DD" w14:textId="77777777" w:rsidTr="00E47D2F">
        <w:trPr>
          <w:trHeight w:val="891"/>
        </w:trPr>
        <w:tc>
          <w:tcPr>
            <w:tcW w:w="6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bottom"/>
          </w:tcPr>
          <w:p w14:paraId="0BD5802A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18A29165" w14:textId="77777777" w:rsidR="00531C7B" w:rsidRDefault="00531C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Jedinstveni upravni odjel Općine Udbina</w:t>
            </w:r>
          </w:p>
        </w:tc>
        <w:tc>
          <w:tcPr>
            <w:tcW w:w="2053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FB083C5" w14:textId="4A7B9D98" w:rsidR="00531C7B" w:rsidRDefault="004F0E49" w:rsidP="00927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Javni natječaj</w:t>
            </w:r>
            <w:r w:rsidR="00531C7B">
              <w:rPr>
                <w:rFonts w:ascii="Times New Roman" w:eastAsia="Times New Roman" w:hAnsi="Times New Roman" w:cs="Times New Roman"/>
                <w:lang w:eastAsia="hr-HR"/>
              </w:rPr>
              <w:t xml:space="preserve"> za financiranje projekata i programa</w:t>
            </w:r>
            <w:r w:rsidR="00635F1F">
              <w:rPr>
                <w:rFonts w:ascii="Times New Roman" w:eastAsia="Times New Roman" w:hAnsi="Times New Roman" w:cs="Times New Roman"/>
                <w:lang w:eastAsia="hr-HR"/>
              </w:rPr>
              <w:t xml:space="preserve"> iz područja</w:t>
            </w:r>
            <w:r w:rsidR="00531C7B">
              <w:rPr>
                <w:rFonts w:ascii="Times New Roman" w:eastAsia="Times New Roman" w:hAnsi="Times New Roman" w:cs="Times New Roman"/>
                <w:lang w:eastAsia="hr-HR"/>
              </w:rPr>
              <w:t xml:space="preserve"> kultur</w:t>
            </w:r>
            <w:r w:rsidR="00635F1F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531C7B">
              <w:rPr>
                <w:rFonts w:ascii="Times New Roman" w:eastAsia="Times New Roman" w:hAnsi="Times New Roman" w:cs="Times New Roman"/>
                <w:lang w:eastAsia="hr-HR"/>
              </w:rPr>
              <w:t>, sport</w:t>
            </w:r>
            <w:r w:rsidR="00635F1F">
              <w:rPr>
                <w:rFonts w:ascii="Times New Roman" w:eastAsia="Times New Roman" w:hAnsi="Times New Roman" w:cs="Times New Roman"/>
                <w:lang w:eastAsia="hr-HR"/>
              </w:rPr>
              <w:t xml:space="preserve">a, </w:t>
            </w:r>
            <w:r w:rsidR="001A0E63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35F1F">
              <w:rPr>
                <w:rFonts w:ascii="Times New Roman" w:eastAsia="Times New Roman" w:hAnsi="Times New Roman" w:cs="Times New Roman"/>
                <w:lang w:eastAsia="hr-HR"/>
              </w:rPr>
              <w:t>štite zdravlja</w:t>
            </w:r>
            <w:r w:rsidR="001A0E63">
              <w:rPr>
                <w:rFonts w:ascii="Times New Roman" w:eastAsia="Times New Roman" w:hAnsi="Times New Roman" w:cs="Times New Roman"/>
                <w:lang w:eastAsia="hr-HR"/>
              </w:rPr>
              <w:t xml:space="preserve"> i socijalne skrbi</w:t>
            </w:r>
            <w:r w:rsidR="00531C7B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140B73">
              <w:rPr>
                <w:rFonts w:ascii="Times New Roman" w:eastAsia="Times New Roman" w:hAnsi="Times New Roman" w:cs="Times New Roman"/>
                <w:lang w:eastAsia="hr-HR"/>
              </w:rPr>
              <w:t>na području Općine Udbina za 202</w:t>
            </w:r>
            <w:r w:rsidR="003D779C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531C7B">
              <w:rPr>
                <w:rFonts w:ascii="Times New Roman" w:eastAsia="Times New Roman" w:hAnsi="Times New Roman" w:cs="Times New Roman"/>
                <w:lang w:eastAsia="hr-HR"/>
              </w:rPr>
              <w:t xml:space="preserve">.g.  </w:t>
            </w:r>
          </w:p>
        </w:tc>
        <w:tc>
          <w:tcPr>
            <w:tcW w:w="1586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21BBD943" w14:textId="0C9F2D26" w:rsidR="00531C7B" w:rsidRDefault="00140B73" w:rsidP="009278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_DdeLink__2495_1138992199"/>
            <w:bookmarkEnd w:id="0"/>
            <w:r>
              <w:rPr>
                <w:rFonts w:ascii="Times New Roman" w:hAnsi="Times New Roman"/>
              </w:rPr>
              <w:t>01.02.202</w:t>
            </w:r>
            <w:r w:rsidR="00E47D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.- 30.04.202</w:t>
            </w:r>
            <w:r w:rsidR="00E47D2F">
              <w:rPr>
                <w:rFonts w:ascii="Times New Roman" w:hAnsi="Times New Roman"/>
              </w:rPr>
              <w:t>2</w:t>
            </w:r>
            <w:r w:rsidR="00531C7B">
              <w:rPr>
                <w:rFonts w:ascii="Times New Roman" w:hAnsi="Times New Roman"/>
              </w:rPr>
              <w:t>.</w:t>
            </w:r>
          </w:p>
        </w:tc>
        <w:tc>
          <w:tcPr>
            <w:tcW w:w="121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3E8A97C3" w14:textId="1E0DA641" w:rsidR="00531C7B" w:rsidRDefault="003D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55</w:t>
            </w:r>
            <w:r w:rsidR="00531C7B" w:rsidRPr="00303722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.000,00</w:t>
            </w:r>
          </w:p>
        </w:tc>
        <w:tc>
          <w:tcPr>
            <w:tcW w:w="229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5ECE50F" w14:textId="77777777" w:rsidR="00531C7B" w:rsidRDefault="00531C7B" w:rsidP="00531C7B">
            <w:pPr>
              <w:spacing w:after="0" w:line="240" w:lineRule="auto"/>
              <w:ind w:left="-1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C6CC1" w14:textId="77777777" w:rsidR="00531C7B" w:rsidRDefault="00531C7B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Kultura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958A8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79850F10" w14:textId="523F0881" w:rsidR="006E6C2D" w:rsidRPr="00625F04" w:rsidRDefault="006E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14.000,00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09FC8AF" w14:textId="77777777" w:rsidR="00531C7B" w:rsidRPr="00625F04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CE29C65" w14:textId="34FC65EF" w:rsidR="00531C7B" w:rsidRPr="00625F04" w:rsidRDefault="006B5B2E" w:rsidP="0030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C9698B8" w14:textId="151ADA97" w:rsidR="00531C7B" w:rsidRDefault="00140B73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 31.12.202</w:t>
            </w:r>
            <w:r w:rsidR="003D779C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531C7B">
              <w:rPr>
                <w:rFonts w:ascii="Times New Roman" w:eastAsia="Times New Roman" w:hAnsi="Times New Roman" w:cs="Times New Roman"/>
                <w:lang w:eastAsia="hr-HR"/>
              </w:rPr>
              <w:t>.g.</w:t>
            </w:r>
          </w:p>
        </w:tc>
      </w:tr>
      <w:tr w:rsidR="00531C7B" w14:paraId="684E3DC3" w14:textId="77777777" w:rsidTr="00E47D2F">
        <w:trPr>
          <w:trHeight w:val="973"/>
        </w:trPr>
        <w:tc>
          <w:tcPr>
            <w:tcW w:w="6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bottom"/>
          </w:tcPr>
          <w:p w14:paraId="55B33CFC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5837797F" w14:textId="77777777" w:rsidR="00531C7B" w:rsidRDefault="00531C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3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33CD0D4" w14:textId="77777777" w:rsidR="00531C7B" w:rsidRDefault="00531C7B" w:rsidP="00921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2F245119" w14:textId="77777777" w:rsidR="00531C7B" w:rsidRDefault="00531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1F47FE21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9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7ED0DDC" w14:textId="77777777" w:rsidR="00531C7B" w:rsidRDefault="00531C7B" w:rsidP="00531C7B">
            <w:pPr>
              <w:spacing w:after="0" w:line="240" w:lineRule="auto"/>
              <w:ind w:left="-1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96A8B" w14:textId="77777777" w:rsidR="00531C7B" w:rsidRDefault="00531C7B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Sport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22455" w14:textId="77777777" w:rsidR="00531C7B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51B9241F" w14:textId="15D2236F" w:rsidR="006E6C2D" w:rsidRPr="00625F04" w:rsidRDefault="006E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25.000,00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6AB99FE" w14:textId="77777777" w:rsidR="00531C7B" w:rsidRPr="00625F04" w:rsidRDefault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03F9238" w14:textId="538F9D4B" w:rsidR="00531C7B" w:rsidRPr="00625F04" w:rsidRDefault="00E4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3</w:t>
            </w:r>
          </w:p>
        </w:tc>
        <w:tc>
          <w:tcPr>
            <w:tcW w:w="1426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1D94C3A" w14:textId="77777777" w:rsidR="00531C7B" w:rsidRDefault="00531C7B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B5B2E" w14:paraId="5142D091" w14:textId="77777777" w:rsidTr="00E47D2F">
        <w:trPr>
          <w:trHeight w:val="915"/>
        </w:trPr>
        <w:tc>
          <w:tcPr>
            <w:tcW w:w="6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98" w:type="dxa"/>
            </w:tcMar>
            <w:vAlign w:val="bottom"/>
          </w:tcPr>
          <w:p w14:paraId="5EB52334" w14:textId="77777777" w:rsidR="006B5B2E" w:rsidRDefault="006B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6147B1F" w14:textId="77777777" w:rsidR="006B5B2E" w:rsidRDefault="006B5B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3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3AC4506B" w14:textId="77777777" w:rsidR="006B5B2E" w:rsidRDefault="006B5B2E" w:rsidP="00921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184DF1E3" w14:textId="77777777" w:rsidR="006B5B2E" w:rsidRDefault="006B5B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01456337" w14:textId="77777777" w:rsidR="006B5B2E" w:rsidRDefault="006B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9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DFBEEF9" w14:textId="77777777" w:rsidR="006B5B2E" w:rsidRDefault="006B5B2E" w:rsidP="00531C7B">
            <w:pPr>
              <w:spacing w:after="0" w:line="240" w:lineRule="auto"/>
              <w:ind w:left="-1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250BB6ED" w14:textId="28CC58BB" w:rsidR="006B5B2E" w:rsidRDefault="001A0E63" w:rsidP="001A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r w:rsidR="00E47D2F">
              <w:rPr>
                <w:rFonts w:ascii="Times New Roman" w:eastAsia="Times New Roman" w:hAnsi="Times New Roman" w:cs="Times New Roman"/>
                <w:lang w:eastAsia="hr-HR"/>
              </w:rPr>
              <w:t>aštita zdravlja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socijalna skrb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35E37C81" w14:textId="77777777" w:rsidR="006B5B2E" w:rsidRDefault="006B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4D7579B0" w14:textId="64149302" w:rsidR="006E6C2D" w:rsidRPr="00625F04" w:rsidRDefault="00E1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16.000,00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shd w:val="clear" w:color="auto" w:fill="D9D9D9"/>
          </w:tcPr>
          <w:p w14:paraId="2ECA3BBE" w14:textId="77777777" w:rsidR="006B5B2E" w:rsidRPr="00625F04" w:rsidRDefault="006B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F62A398" w14:textId="7F3B346B" w:rsidR="006B5B2E" w:rsidRDefault="006B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3</w:t>
            </w:r>
          </w:p>
        </w:tc>
        <w:tc>
          <w:tcPr>
            <w:tcW w:w="1426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62AC135" w14:textId="77777777" w:rsidR="006B5B2E" w:rsidRDefault="006B5B2E" w:rsidP="0053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BDDB622" w14:textId="77777777" w:rsidR="006B66DB" w:rsidRDefault="006B66DB">
      <w:pPr>
        <w:rPr>
          <w:rFonts w:ascii="Times New Roman" w:hAnsi="Times New Roman"/>
        </w:rPr>
      </w:pPr>
    </w:p>
    <w:p w14:paraId="13A10E65" w14:textId="419A81FB" w:rsidR="00531C7B" w:rsidRDefault="00B74611" w:rsidP="00061AD8">
      <w:pPr>
        <w:jc w:val="both"/>
        <w:rPr>
          <w:rFonts w:ascii="Arial" w:hAnsi="Arial" w:cs="Arial"/>
          <w:b/>
        </w:rPr>
      </w:pPr>
      <w:r>
        <w:rPr>
          <w:rFonts w:ascii="Times New Roman" w:hAnsi="Times New Roman"/>
        </w:rPr>
        <w:t xml:space="preserve">Godišnji plan izrađen je sukladno </w:t>
      </w:r>
      <w:r w:rsidR="00531C7B">
        <w:rPr>
          <w:rFonts w:ascii="Times New Roman" w:hAnsi="Times New Roman"/>
        </w:rPr>
        <w:t xml:space="preserve">Programu </w:t>
      </w:r>
      <w:r>
        <w:rPr>
          <w:rFonts w:ascii="Times New Roman" w:hAnsi="Times New Roman"/>
        </w:rPr>
        <w:t xml:space="preserve">javnih potreba </w:t>
      </w:r>
      <w:r w:rsidR="00140B73">
        <w:rPr>
          <w:rFonts w:ascii="Times New Roman" w:hAnsi="Times New Roman"/>
        </w:rPr>
        <w:t>na području Općine Udbina za 202</w:t>
      </w:r>
      <w:r w:rsidR="000951ED">
        <w:rPr>
          <w:rFonts w:ascii="Times New Roman" w:hAnsi="Times New Roman"/>
        </w:rPr>
        <w:t>1</w:t>
      </w:r>
      <w:r w:rsidR="00531C7B">
        <w:rPr>
          <w:rFonts w:ascii="Times New Roman" w:hAnsi="Times New Roman"/>
        </w:rPr>
        <w:t xml:space="preserve">. godinu </w:t>
      </w:r>
      <w:r w:rsidR="00061AD8">
        <w:rPr>
          <w:rFonts w:ascii="Times New Roman" w:hAnsi="Times New Roman"/>
        </w:rPr>
        <w:t xml:space="preserve">(„Županijski glasnik“ Ličko-senjske županije broj: </w:t>
      </w:r>
      <w:r w:rsidR="00BB1343" w:rsidRPr="00BB1343">
        <w:rPr>
          <w:rFonts w:ascii="Times New Roman" w:hAnsi="Times New Roman"/>
          <w:color w:val="000000" w:themeColor="text1"/>
        </w:rPr>
        <w:t>34/</w:t>
      </w:r>
      <w:r w:rsidR="000951ED">
        <w:rPr>
          <w:rFonts w:ascii="Times New Roman" w:hAnsi="Times New Roman"/>
          <w:color w:val="000000" w:themeColor="text1"/>
        </w:rPr>
        <w:t>20</w:t>
      </w:r>
      <w:r w:rsidR="0066461D" w:rsidRPr="00BB1343">
        <w:rPr>
          <w:rFonts w:ascii="Times New Roman" w:hAnsi="Times New Roman"/>
          <w:color w:val="000000" w:themeColor="text1"/>
        </w:rPr>
        <w:t>)</w:t>
      </w:r>
      <w:r w:rsidRPr="00BB1343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</w:rPr>
        <w:t xml:space="preserve">odnosno analizom dosadašnjih projekata i programa organizacija civilnog društva koje djeluju </w:t>
      </w:r>
      <w:r w:rsidR="00061AD8">
        <w:rPr>
          <w:rFonts w:ascii="Times New Roman" w:hAnsi="Times New Roman"/>
        </w:rPr>
        <w:t>na području Općine Udbina</w:t>
      </w:r>
      <w:r>
        <w:rPr>
          <w:rFonts w:ascii="Times New Roman" w:hAnsi="Times New Roman"/>
        </w:rPr>
        <w:t xml:space="preserve"> kao i stvarnih potreba u zajednici. </w:t>
      </w:r>
    </w:p>
    <w:p w14:paraId="24B1FC94" w14:textId="77777777" w:rsidR="006B66DB" w:rsidRDefault="00061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40B73">
        <w:rPr>
          <w:rFonts w:ascii="Times New Roman" w:hAnsi="Times New Roman"/>
        </w:rPr>
        <w:t>NAČELNIK OPĆINE</w:t>
      </w:r>
      <w:r>
        <w:rPr>
          <w:rFonts w:ascii="Times New Roman" w:hAnsi="Times New Roman"/>
        </w:rPr>
        <w:t xml:space="preserve"> </w:t>
      </w:r>
    </w:p>
    <w:p w14:paraId="5B3382F8" w14:textId="77777777" w:rsidR="00061AD8" w:rsidRDefault="00061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789E">
        <w:rPr>
          <w:rFonts w:ascii="Times New Roman" w:hAnsi="Times New Roman"/>
        </w:rPr>
        <w:t xml:space="preserve">Josip </w:t>
      </w:r>
      <w:proofErr w:type="spellStart"/>
      <w:r w:rsidR="0092789E">
        <w:rPr>
          <w:rFonts w:ascii="Times New Roman" w:hAnsi="Times New Roman"/>
        </w:rPr>
        <w:t>Seuček</w:t>
      </w:r>
      <w:proofErr w:type="spellEnd"/>
      <w:r w:rsidR="0092789E">
        <w:rPr>
          <w:rFonts w:ascii="Times New Roman" w:hAnsi="Times New Roman"/>
        </w:rPr>
        <w:t xml:space="preserve">, </w:t>
      </w:r>
      <w:proofErr w:type="spellStart"/>
      <w:r w:rsidR="0092789E">
        <w:rPr>
          <w:rFonts w:ascii="Times New Roman" w:hAnsi="Times New Roman"/>
        </w:rPr>
        <w:t>mag</w:t>
      </w:r>
      <w:r>
        <w:rPr>
          <w:rFonts w:ascii="Times New Roman" w:hAnsi="Times New Roman"/>
        </w:rPr>
        <w:t>.ing</w:t>
      </w:r>
      <w:proofErr w:type="spellEnd"/>
      <w:r>
        <w:rPr>
          <w:rFonts w:ascii="Times New Roman" w:hAnsi="Times New Roman"/>
        </w:rPr>
        <w:t xml:space="preserve">. </w:t>
      </w:r>
    </w:p>
    <w:sectPr w:rsidR="00061AD8" w:rsidSect="00061AD8">
      <w:headerReference w:type="default" r:id="rId7"/>
      <w:pgSz w:w="16838" w:h="11906" w:orient="landscape"/>
      <w:pgMar w:top="1135" w:right="1417" w:bottom="1417" w:left="1417" w:header="56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2C47" w14:textId="77777777" w:rsidR="00ED132B" w:rsidRDefault="00ED132B">
      <w:pPr>
        <w:spacing w:after="0" w:line="240" w:lineRule="auto"/>
      </w:pPr>
      <w:r>
        <w:separator/>
      </w:r>
    </w:p>
  </w:endnote>
  <w:endnote w:type="continuationSeparator" w:id="0">
    <w:p w14:paraId="2E65468B" w14:textId="77777777" w:rsidR="00ED132B" w:rsidRDefault="00ED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A4F1" w14:textId="77777777" w:rsidR="00ED132B" w:rsidRDefault="00ED132B">
      <w:pPr>
        <w:spacing w:after="0" w:line="240" w:lineRule="auto"/>
      </w:pPr>
      <w:r>
        <w:separator/>
      </w:r>
    </w:p>
  </w:footnote>
  <w:footnote w:type="continuationSeparator" w:id="0">
    <w:p w14:paraId="673DC936" w14:textId="77777777" w:rsidR="00ED132B" w:rsidRDefault="00ED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1"/>
        <w:insideH w:val="single" w:sz="8" w:space="0" w:color="00000A"/>
        <w:insideV w:val="single" w:sz="8" w:space="0" w:color="000001"/>
      </w:tblBorders>
      <w:tblCellMar>
        <w:left w:w="88" w:type="dxa"/>
      </w:tblCellMar>
      <w:tblLook w:val="04A0" w:firstRow="1" w:lastRow="0" w:firstColumn="1" w:lastColumn="0" w:noHBand="0" w:noVBand="1"/>
    </w:tblPr>
    <w:tblGrid>
      <w:gridCol w:w="5181"/>
    </w:tblGrid>
    <w:tr w:rsidR="006B66DB" w14:paraId="631473D8" w14:textId="77777777">
      <w:trPr>
        <w:trHeight w:val="435"/>
        <w:jc w:val="right"/>
      </w:trPr>
      <w:tc>
        <w:tcPr>
          <w:tcW w:w="5181" w:type="dxa"/>
          <w:tcBorders>
            <w:top w:val="single" w:sz="8" w:space="0" w:color="00000A"/>
            <w:left w:val="single" w:sz="8" w:space="0" w:color="00000A"/>
            <w:bottom w:val="single" w:sz="8" w:space="0" w:color="00000A"/>
            <w:right w:val="single" w:sz="8" w:space="0" w:color="000001"/>
          </w:tcBorders>
          <w:shd w:val="clear" w:color="auto" w:fill="BFBFBF"/>
          <w:tcMar>
            <w:left w:w="88" w:type="dxa"/>
          </w:tcMar>
        </w:tcPr>
        <w:p w14:paraId="52E2D50F" w14:textId="77777777" w:rsidR="006B66DB" w:rsidRDefault="00E64D2D">
          <w:pPr>
            <w:spacing w:after="0" w:line="240" w:lineRule="auto"/>
            <w:jc w:val="center"/>
            <w:rPr>
              <w:rFonts w:eastAsia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eastAsia="Times New Roman" w:cs="Times New Roman"/>
              <w:bCs/>
              <w:color w:val="000000"/>
              <w:sz w:val="28"/>
              <w:szCs w:val="28"/>
              <w:lang w:eastAsia="hr-HR"/>
            </w:rPr>
            <w:t>OPĆINA UDBINA</w:t>
          </w:r>
        </w:p>
      </w:tc>
    </w:tr>
  </w:tbl>
  <w:p w14:paraId="22AD05AE" w14:textId="77777777" w:rsidR="006B66DB" w:rsidRDefault="006B66DB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DB"/>
    <w:rsid w:val="00061AD8"/>
    <w:rsid w:val="00066894"/>
    <w:rsid w:val="000951ED"/>
    <w:rsid w:val="00103393"/>
    <w:rsid w:val="00140B73"/>
    <w:rsid w:val="001625B1"/>
    <w:rsid w:val="00165477"/>
    <w:rsid w:val="001A0E63"/>
    <w:rsid w:val="00240983"/>
    <w:rsid w:val="00303722"/>
    <w:rsid w:val="003D6C1D"/>
    <w:rsid w:val="003D779C"/>
    <w:rsid w:val="004B71A1"/>
    <w:rsid w:val="004B7D02"/>
    <w:rsid w:val="004F0E49"/>
    <w:rsid w:val="00531C7B"/>
    <w:rsid w:val="00550727"/>
    <w:rsid w:val="005B283A"/>
    <w:rsid w:val="00625F04"/>
    <w:rsid w:val="00635F1F"/>
    <w:rsid w:val="0066461D"/>
    <w:rsid w:val="006A771B"/>
    <w:rsid w:val="006B5B2E"/>
    <w:rsid w:val="006B66DB"/>
    <w:rsid w:val="006E6C2D"/>
    <w:rsid w:val="006F126A"/>
    <w:rsid w:val="006F49AD"/>
    <w:rsid w:val="00705A13"/>
    <w:rsid w:val="0092134F"/>
    <w:rsid w:val="0092789E"/>
    <w:rsid w:val="009430C6"/>
    <w:rsid w:val="00A76344"/>
    <w:rsid w:val="00A97F27"/>
    <w:rsid w:val="00AB401F"/>
    <w:rsid w:val="00B27F5C"/>
    <w:rsid w:val="00B74611"/>
    <w:rsid w:val="00BA7C22"/>
    <w:rsid w:val="00BB1343"/>
    <w:rsid w:val="00BE026F"/>
    <w:rsid w:val="00C9637F"/>
    <w:rsid w:val="00D64EB6"/>
    <w:rsid w:val="00DB6C01"/>
    <w:rsid w:val="00DC6CF2"/>
    <w:rsid w:val="00E11C9F"/>
    <w:rsid w:val="00E47D2F"/>
    <w:rsid w:val="00E57B7B"/>
    <w:rsid w:val="00E64D2D"/>
    <w:rsid w:val="00ED132B"/>
    <w:rsid w:val="00FD3F2D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09A2"/>
  <w15:docId w15:val="{C4871877-E0A6-49BD-B921-8316E69D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rsid w:val="006237BB"/>
  </w:style>
  <w:style w:type="character" w:customStyle="1" w:styleId="PodnojeChar">
    <w:name w:val="Podnožje Char"/>
    <w:basedOn w:val="Zadanifontodlomka"/>
    <w:link w:val="Podnoje"/>
    <w:uiPriority w:val="99"/>
    <w:rsid w:val="006237BB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</w:style>
  <w:style w:type="paragraph" w:customStyle="1" w:styleId="Naslovtablice">
    <w:name w:val="Naslov tablice"/>
    <w:basedOn w:val="Sadrajitabli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39F8-DD3D-4960-A097-AAB83B14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Općina</cp:lastModifiedBy>
  <cp:revision>2</cp:revision>
  <cp:lastPrinted>2021-01-19T13:51:00Z</cp:lastPrinted>
  <dcterms:created xsi:type="dcterms:W3CDTF">2022-02-03T07:18:00Z</dcterms:created>
  <dcterms:modified xsi:type="dcterms:W3CDTF">2022-02-03T07:18:00Z</dcterms:modified>
  <dc:language>hr-HR</dc:language>
</cp:coreProperties>
</file>